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Дело 5-621</w:t>
      </w:r>
      <w:r>
        <w:rPr>
          <w:rFonts w:ascii="Times New Roman" w:eastAsia="Times New Roman" w:hAnsi="Times New Roman" w:cs="Times New Roman"/>
          <w:sz w:val="28"/>
          <w:szCs w:val="28"/>
        </w:rPr>
        <w:t>-2612/2026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0067</w:t>
      </w:r>
      <w:r>
        <w:rPr>
          <w:rFonts w:ascii="Times New Roman" w:eastAsia="Times New Roman" w:hAnsi="Times New Roman" w:cs="Times New Roman"/>
          <w:sz w:val="28"/>
          <w:szCs w:val="28"/>
        </w:rPr>
        <w:t>-01-2026-003330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65</w:t>
      </w:r>
    </w:p>
    <w:p>
      <w:pPr>
        <w:spacing w:before="0" w:after="0"/>
        <w:ind w:right="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right="26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29 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12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Думлер Г.П.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находящаяся по адресу: г. Сургут, ул. </w:t>
      </w:r>
      <w:r>
        <w:rPr>
          <w:rFonts w:ascii="Times New Roman" w:eastAsia="Times New Roman" w:hAnsi="Times New Roman" w:cs="Times New Roman"/>
          <w:sz w:val="28"/>
          <w:szCs w:val="28"/>
        </w:rPr>
        <w:t>Гагарина, 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40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 лица, привлекаемого к административной ответственности,</w:t>
      </w: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предусмотренном 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160" w:line="259" w:lineRule="auto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Абдуллина </w:t>
      </w:r>
      <w:r>
        <w:rPr>
          <w:rFonts w:ascii="Times New Roman" w:eastAsia="Times New Roman" w:hAnsi="Times New Roman" w:cs="Times New Roman"/>
          <w:sz w:val="28"/>
          <w:szCs w:val="28"/>
        </w:rPr>
        <w:t>Зулейха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Ризвановна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5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28.04.2026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часов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нут </w:t>
      </w:r>
      <w:r>
        <w:rPr>
          <w:rFonts w:ascii="Times New Roman" w:eastAsia="Times New Roman" w:hAnsi="Times New Roman" w:cs="Times New Roman"/>
          <w:sz w:val="28"/>
          <w:szCs w:val="28"/>
        </w:rPr>
        <w:t>Абдуллина З.Р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находясь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UserDefinedgrp-26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находилась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общественном месте в состоянии опьянения, </w:t>
      </w:r>
      <w:r>
        <w:rPr>
          <w:rFonts w:ascii="Times New Roman" w:eastAsia="Times New Roman" w:hAnsi="Times New Roman" w:cs="Times New Roman"/>
          <w:sz w:val="28"/>
          <w:szCs w:val="28"/>
        </w:rPr>
        <w:t>имел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шаткую походку,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неустойчивое тело, </w:t>
      </w:r>
      <w:r>
        <w:rPr>
          <w:rFonts w:ascii="Times New Roman" w:eastAsia="Times New Roman" w:hAnsi="Times New Roman" w:cs="Times New Roman"/>
          <w:sz w:val="28"/>
          <w:szCs w:val="28"/>
        </w:rPr>
        <w:t>невнятную речь,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неопрятный внешний вид (одежда испачкана),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 полости рта запах алкоголя,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изменение кожных покровов, поведение не соответствовало обстановке,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неустойчивость тела,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т.е.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оскорбляющем человеческое достоинство и общественную нравственность.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</w:t>
      </w:r>
      <w:r>
        <w:rPr>
          <w:rFonts w:ascii="Times New Roman" w:eastAsia="Times New Roman" w:hAnsi="Times New Roman" w:cs="Times New Roman"/>
          <w:sz w:val="28"/>
          <w:szCs w:val="28"/>
        </w:rPr>
        <w:t>заседании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Абдуллина З.Р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ину в совершении правонарушения признал полностью</w:t>
      </w:r>
      <w:r>
        <w:rPr>
          <w:rFonts w:ascii="Times New Roman" w:eastAsia="Times New Roman" w:hAnsi="Times New Roman" w:cs="Times New Roman"/>
          <w:sz w:val="28"/>
          <w:szCs w:val="28"/>
        </w:rPr>
        <w:t>, пояснил что является инвалидом 3 группы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В д</w:t>
      </w:r>
      <w:r>
        <w:rPr>
          <w:rFonts w:ascii="Times New Roman" w:eastAsia="Times New Roman" w:hAnsi="Times New Roman" w:cs="Times New Roman"/>
          <w:sz w:val="28"/>
          <w:szCs w:val="28"/>
        </w:rPr>
        <w:t>оказател</w:t>
      </w:r>
      <w:r>
        <w:rPr>
          <w:rFonts w:ascii="Times New Roman" w:eastAsia="Times New Roman" w:hAnsi="Times New Roman" w:cs="Times New Roman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sz w:val="28"/>
          <w:szCs w:val="28"/>
        </w:rPr>
        <w:t>тво вины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Абдуллиной З.Р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суду представлены следующие доказательства: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 об адм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28.04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418443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рапорт </w:t>
      </w:r>
      <w:r>
        <w:rPr>
          <w:rFonts w:ascii="Times New Roman" w:eastAsia="Times New Roman" w:hAnsi="Times New Roman" w:cs="Times New Roman"/>
          <w:sz w:val="28"/>
          <w:szCs w:val="28"/>
        </w:rPr>
        <w:t>УУП ОП-2 УМВД России по г. Сургуту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объяснение </w:t>
      </w:r>
      <w:r>
        <w:rPr>
          <w:rFonts w:ascii="Times New Roman" w:eastAsia="Times New Roman" w:hAnsi="Times New Roman" w:cs="Times New Roman"/>
          <w:sz w:val="28"/>
          <w:szCs w:val="28"/>
        </w:rPr>
        <w:t>Кузнецова В.И. от 28.04.2026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объяснение Абдуллина З.Р. от 28.04.2026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 о направлении на медицинское освидетельствование на состояние опьянения от </w:t>
      </w:r>
      <w:r>
        <w:rPr>
          <w:rFonts w:ascii="Times New Roman" w:eastAsia="Times New Roman" w:hAnsi="Times New Roman" w:cs="Times New Roman"/>
          <w:sz w:val="28"/>
          <w:szCs w:val="28"/>
        </w:rPr>
        <w:t>28.04.2026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акт медицинского освидетельствования на состояние опьянения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28.04.2026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установлено 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Абдуллиной З.Р</w:t>
      </w:r>
      <w:r>
        <w:rPr>
          <w:rFonts w:ascii="Times New Roman" w:eastAsia="Times New Roman" w:hAnsi="Times New Roman" w:cs="Times New Roman"/>
          <w:sz w:val="28"/>
          <w:szCs w:val="28"/>
        </w:rPr>
        <w:t>. с</w:t>
      </w:r>
      <w:r>
        <w:rPr>
          <w:rFonts w:ascii="Times New Roman" w:eastAsia="Times New Roman" w:hAnsi="Times New Roman" w:cs="Times New Roman"/>
          <w:sz w:val="28"/>
          <w:szCs w:val="28"/>
        </w:rPr>
        <w:t>остояние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Каких–либо письменных ходатайств о предоставлении доказательств лицом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привлекаемым к административной ответственности в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было.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Абдуллиной З.Р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</w:t>
      </w:r>
      <w:r>
        <w:rPr>
          <w:rFonts w:ascii="Times New Roman" w:eastAsia="Times New Roman" w:hAnsi="Times New Roman" w:cs="Times New Roman"/>
          <w:sz w:val="28"/>
          <w:szCs w:val="28"/>
        </w:rPr>
        <w:t>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– </w:t>
      </w:r>
      <w:r>
        <w:rPr>
          <w:rFonts w:ascii="Times New Roman" w:eastAsia="Times New Roman" w:hAnsi="Times New Roman" w:cs="Times New Roman"/>
          <w:sz w:val="28"/>
          <w:szCs w:val="28"/>
        </w:rPr>
        <w:t>появление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общественном месте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смягчающих административную ответственность, судом не установлено.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обстоятельствам, отягчающим административную ответственность суд относит повторное совершение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однородного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 4.6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за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наказания, суд учитывает характер совершенного административного правонарушения, данные о личности нарушителя, его отношение к содеянному, </w:t>
      </w:r>
      <w:r>
        <w:rPr>
          <w:rFonts w:ascii="Times New Roman" w:eastAsia="Times New Roman" w:hAnsi="Times New Roman" w:cs="Times New Roman"/>
          <w:sz w:val="28"/>
          <w:szCs w:val="28"/>
        </w:rPr>
        <w:t>в связи с чем считает возможным назначить наказание в виде административного ареста, проверив условия, предусмотренные ст. 3.9 КоАП РФ.</w:t>
      </w:r>
    </w:p>
    <w:p>
      <w:pPr>
        <w:spacing w:before="0" w:after="0"/>
        <w:ind w:right="22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right="22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Абдуллину </w:t>
      </w:r>
      <w:r>
        <w:rPr>
          <w:rFonts w:ascii="Times New Roman" w:eastAsia="Times New Roman" w:hAnsi="Times New Roman" w:cs="Times New Roman"/>
          <w:sz w:val="28"/>
          <w:szCs w:val="28"/>
        </w:rPr>
        <w:t>Зулейху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Ризвановну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назначить наказание в виде административного ареста сроком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семь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сут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наказания исчислять с момента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задержания с </w:t>
      </w:r>
      <w:r>
        <w:rPr>
          <w:rFonts w:ascii="Times New Roman" w:eastAsia="Times New Roman" w:hAnsi="Times New Roman" w:cs="Times New Roman"/>
          <w:sz w:val="28"/>
          <w:szCs w:val="28"/>
        </w:rPr>
        <w:t>28.04.2026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>:15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десяти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окружного значения Сургут Ханты-Мансийского автономного округа – Югры.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160" w:line="259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Г.П. Думлер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№12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ХМАО-Югры ______________________Г.П.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29.04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</w:t>
      </w:r>
      <w:r>
        <w:rPr>
          <w:rFonts w:ascii="Times New Roman" w:eastAsia="Times New Roman" w:hAnsi="Times New Roman" w:cs="Times New Roman"/>
        </w:rPr>
        <w:t>тся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деле № </w:t>
      </w:r>
      <w:r>
        <w:rPr>
          <w:rFonts w:ascii="Times New Roman" w:eastAsia="Times New Roman" w:hAnsi="Times New Roman" w:cs="Times New Roman"/>
        </w:rPr>
        <w:t>5-621</w:t>
      </w:r>
      <w:r>
        <w:rPr>
          <w:rFonts w:ascii="Times New Roman" w:eastAsia="Times New Roman" w:hAnsi="Times New Roman" w:cs="Times New Roman"/>
        </w:rPr>
        <w:t>-2612/2026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5rplc-10">
    <w:name w:val="cat-UserDefined grp-25 rplc-10"/>
    <w:basedOn w:val="DefaultParagraphFont"/>
  </w:style>
  <w:style w:type="character" w:customStyle="1" w:styleId="cat-UserDefinedgrp-26rplc-19">
    <w:name w:val="cat-UserDefined grp-26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162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